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宋体" w:eastAsia="黑体" w:cs="仿宋"/>
          <w:sz w:val="32"/>
          <w:szCs w:val="32"/>
        </w:rPr>
      </w:pPr>
      <w:r>
        <w:rPr>
          <w:rFonts w:hint="eastAsia" w:ascii="黑体" w:hAnsi="宋体" w:eastAsia="黑体" w:cs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宋体" w:eastAsia="方正小标宋_GBK" w:cs="仿宋"/>
          <w:sz w:val="44"/>
          <w:szCs w:val="44"/>
        </w:rPr>
      </w:pPr>
      <w:r>
        <w:rPr>
          <w:rFonts w:hint="eastAsia" w:ascii="方正小标宋_GBK" w:hAnsi="宋体" w:eastAsia="方正小标宋_GBK" w:cs="仿宋"/>
          <w:sz w:val="44"/>
          <w:szCs w:val="44"/>
        </w:rPr>
        <w:t>西藏自治区地震局保安室设计方案</w:t>
      </w:r>
    </w:p>
    <w:p>
      <w:pPr>
        <w:spacing w:line="560" w:lineRule="exact"/>
        <w:jc w:val="center"/>
        <w:rPr>
          <w:rFonts w:hint="eastAsia" w:ascii="宋体" w:hAnsi="宋体" w:cs="仿宋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保安室是西藏自治区地震局安全综治工作的第一道防线，也是地震局展示管理、服务、形象的第一窗口，由于现用保安条件简陋，状况已经破旧，且空间不足，无法满足安保日常需求，为进一步强化大院安防基础建设，不断提升大院安防水平，特制定如下设计方案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一、建设预算+办公设备共计：5.3万元；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二、设计描述：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保安室在原地重建，面积为10m²（长4米</w:t>
      </w:r>
      <w:bookmarkStart w:id="0" w:name="_Hlk7435404"/>
      <w:r>
        <w:rPr>
          <w:rFonts w:hint="eastAsia" w:ascii="仿宋_GB2312" w:hAnsi="宋体" w:eastAsia="仿宋_GB2312" w:cs="仿宋"/>
          <w:sz w:val="32"/>
          <w:szCs w:val="32"/>
        </w:rPr>
        <w:t>×</w:t>
      </w:r>
      <w:bookmarkEnd w:id="0"/>
      <w:r>
        <w:rPr>
          <w:rFonts w:hint="eastAsia" w:ascii="仿宋_GB2312" w:hAnsi="宋体" w:eastAsia="仿宋_GB2312" w:cs="仿宋"/>
          <w:sz w:val="32"/>
          <w:szCs w:val="32"/>
        </w:rPr>
        <w:t>宽2.5米），高2.8米，内空2.5米；本建筑为钢结构，颜色为灰色；屋面为不上人屋面，采用双层夹胶镀膜玻璃，屋面玻璃向四周飘出25cm；墙面采用隔热断桥铝及5+12+5双层中空玻璃，其中90cm以下为外层钢化内层磨砂玻璃；入户门为转印防嗮户外防盗门（带副窗，高2.5米×宽0.9米）；地面铺加厚强化木地板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三、设备：一张藏式床+垫子、茶几一个、写字桌一个、椅子4把。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四、施工工期：2</w:t>
      </w:r>
      <w:r>
        <w:rPr>
          <w:rFonts w:ascii="仿宋_GB2312" w:hAnsi="宋体" w:eastAsia="仿宋_GB2312" w:cs="仿宋"/>
          <w:sz w:val="32"/>
          <w:szCs w:val="32"/>
        </w:rPr>
        <w:t>5</w:t>
      </w:r>
      <w:r>
        <w:rPr>
          <w:rFonts w:hint="eastAsia" w:ascii="仿宋_GB2312" w:hAnsi="宋体" w:eastAsia="仿宋_GB2312" w:cs="仿宋"/>
          <w:sz w:val="32"/>
          <w:szCs w:val="32"/>
        </w:rPr>
        <w:t>天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1B28"/>
    <w:rsid w:val="0EA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2019-05-06T02:55:00Z</dcterms:created>
  <dc:creator>野人花园</dc:creator>
  <cp:lastModifiedBy>野人花园</cp:lastModifiedBy>
  <dcterms:modified xsi:type="dcterms:W3CDTF">2019-05-06T02:55:16Z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