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2"/>
          <w:sz w:val="44"/>
          <w:szCs w:val="44"/>
        </w:rPr>
        <w:t>西藏自治区地震局定点车辆租赁服务</w:t>
      </w:r>
      <w:r>
        <w:rPr>
          <w:rFonts w:hint="eastAsia" w:ascii="方正小标宋_GBK" w:eastAsia="方正小标宋_GBK"/>
          <w:sz w:val="44"/>
          <w:szCs w:val="44"/>
        </w:rPr>
        <w:t>采购项目车型以及报价方案</w:t>
      </w:r>
    </w:p>
    <w:bookmarkEnd w:id="0"/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85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车型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旺季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淡季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丰田V8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丰田V6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丰田4缸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别克7座商务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现代8座商务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福特15座商务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康恩迪17座商务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考斯特19座商务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23座旅游中巴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29座旅游大巴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</w:tbl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1.车辆状况要求：出租方必须保证提供正规营运车辆，且车辆使用年限5年内，车辆手续完备，证件、保险齐全，车况良好，无违章、无违法及法律纠纷；出租人须保持车辆状态良好，按期对车辆进行保养维修，保养维修不得影响承租人使用车辆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赁期内，出租方负责车辆及驾驶员的全部开支，包括油费，车辆的所有费用（维修维护费、过桥过路费、车辆损耗、其他与车辆有关的保险费、年审费、维修保养费等费用及税金等），驾驶员的所有费用（薪酬、沿途食宿等）；</w:t>
      </w:r>
      <w:r>
        <w:rPr>
          <w:rFonts w:hint="eastAsia"/>
          <w:szCs w:val="21"/>
        </w:rPr>
        <w:t>　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865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3"/>
    <w:rsid w:val="00031528"/>
    <w:rsid w:val="000F459D"/>
    <w:rsid w:val="001407F4"/>
    <w:rsid w:val="001737E8"/>
    <w:rsid w:val="001760E1"/>
    <w:rsid w:val="001F0B2B"/>
    <w:rsid w:val="001F4C5E"/>
    <w:rsid w:val="00200BCE"/>
    <w:rsid w:val="002C0CA8"/>
    <w:rsid w:val="00320383"/>
    <w:rsid w:val="00364439"/>
    <w:rsid w:val="00383A98"/>
    <w:rsid w:val="003C35ED"/>
    <w:rsid w:val="00457972"/>
    <w:rsid w:val="004F09EB"/>
    <w:rsid w:val="004F2A9E"/>
    <w:rsid w:val="00505F74"/>
    <w:rsid w:val="00596032"/>
    <w:rsid w:val="0062291C"/>
    <w:rsid w:val="00683A2A"/>
    <w:rsid w:val="006C7F57"/>
    <w:rsid w:val="006D4952"/>
    <w:rsid w:val="007E6A2A"/>
    <w:rsid w:val="008D44DB"/>
    <w:rsid w:val="0094739A"/>
    <w:rsid w:val="009A08D6"/>
    <w:rsid w:val="009A5733"/>
    <w:rsid w:val="009F30AD"/>
    <w:rsid w:val="00A152FA"/>
    <w:rsid w:val="00B03E6A"/>
    <w:rsid w:val="00B341A3"/>
    <w:rsid w:val="00BD4FC0"/>
    <w:rsid w:val="00C001F3"/>
    <w:rsid w:val="00C57290"/>
    <w:rsid w:val="00C82FF5"/>
    <w:rsid w:val="00C91CDF"/>
    <w:rsid w:val="00CB2319"/>
    <w:rsid w:val="00CF1F0C"/>
    <w:rsid w:val="00D74E57"/>
    <w:rsid w:val="00E15E54"/>
    <w:rsid w:val="00E232FC"/>
    <w:rsid w:val="00E33DD8"/>
    <w:rsid w:val="00E44ABF"/>
    <w:rsid w:val="00E94FE5"/>
    <w:rsid w:val="00EF7257"/>
    <w:rsid w:val="032121AE"/>
    <w:rsid w:val="0A7D07DF"/>
    <w:rsid w:val="11D70154"/>
    <w:rsid w:val="18AB3604"/>
    <w:rsid w:val="1BF91AF2"/>
    <w:rsid w:val="1CF66DE0"/>
    <w:rsid w:val="249C557D"/>
    <w:rsid w:val="28D10507"/>
    <w:rsid w:val="2CC35E7E"/>
    <w:rsid w:val="32915F52"/>
    <w:rsid w:val="36013D27"/>
    <w:rsid w:val="3A2940F7"/>
    <w:rsid w:val="3B4E3ED9"/>
    <w:rsid w:val="3B846932"/>
    <w:rsid w:val="417E7F01"/>
    <w:rsid w:val="44146C41"/>
    <w:rsid w:val="459B1F40"/>
    <w:rsid w:val="4B8B517E"/>
    <w:rsid w:val="53840791"/>
    <w:rsid w:val="5A4C5C31"/>
    <w:rsid w:val="5AF9704F"/>
    <w:rsid w:val="60733548"/>
    <w:rsid w:val="644E4B1D"/>
    <w:rsid w:val="659E5744"/>
    <w:rsid w:val="6F9F41BE"/>
    <w:rsid w:val="7A8F5AA2"/>
    <w:rsid w:val="7EA81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336</Words>
  <Characters>1917</Characters>
  <Lines>15</Lines>
  <Paragraphs>4</Paragraphs>
  <TotalTime>4</TotalTime>
  <ScaleCrop>false</ScaleCrop>
  <LinksUpToDate>false</LinksUpToDate>
  <CharactersWithSpaces>2249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2019-06-10T02:16:00Z</dcterms:created>
  <dc:creator>田雅萍</dc:creator>
  <cp:lastModifiedBy>木头人1425472188</cp:lastModifiedBy>
  <cp:lastPrinted>2019-06-19T10:22:00Z</cp:lastPrinted>
  <dcterms:modified xsi:type="dcterms:W3CDTF">2019-06-21T03:16:38Z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